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50" w:rsidRDefault="000F3150" w:rsidP="004C12B7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64387F" w:rsidRDefault="005724BB" w:rsidP="0064387F">
      <w:pPr>
        <w:jc w:val="right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Всё… закончилась весна!</w:t>
      </w:r>
    </w:p>
    <w:p w:rsidR="005724BB" w:rsidRDefault="005724BB" w:rsidP="0064387F">
      <w:pPr>
        <w:jc w:val="right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Встретим лето завтра</w:t>
      </w:r>
    </w:p>
    <w:p w:rsidR="005724BB" w:rsidRDefault="005724BB" w:rsidP="0064387F">
      <w:pPr>
        <w:jc w:val="right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Громко крикнем – здравствуй!</w:t>
      </w:r>
    </w:p>
    <w:p w:rsidR="005724BB" w:rsidRPr="0064387F" w:rsidRDefault="005724BB" w:rsidP="0064387F">
      <w:pPr>
        <w:jc w:val="right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Приходи и властвуй!</w:t>
      </w:r>
    </w:p>
    <w:p w:rsidR="005724BB" w:rsidRPr="005724BB" w:rsidRDefault="005A0C9D" w:rsidP="005724B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5A0C9D">
        <w:rPr>
          <w:rFonts w:ascii="Bookman Old Style" w:hAnsi="Bookman Old Style"/>
          <w:sz w:val="28"/>
          <w:szCs w:val="28"/>
        </w:rPr>
        <w:t>Лето – удивительная пора!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724BB" w:rsidRPr="005724BB">
        <w:rPr>
          <w:rFonts w:ascii="Bookman Old Style" w:hAnsi="Bookman Old Style"/>
          <w:sz w:val="28"/>
          <w:szCs w:val="28"/>
        </w:rPr>
        <w:t>Лето —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724BB" w:rsidRPr="005724BB">
        <w:rPr>
          <w:rFonts w:ascii="Bookman Old Style" w:hAnsi="Bookman Old Style"/>
          <w:sz w:val="28"/>
          <w:szCs w:val="28"/>
        </w:rPr>
        <w:t>пора, когда детям можно вдоволь гулять, бегать и прыгать. Именно в этот</w:t>
      </w: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478790</wp:posOffset>
            </wp:positionV>
            <wp:extent cx="2094230" cy="2247900"/>
            <wp:effectExtent l="0" t="0" r="127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BB" w:rsidRPr="005724BB">
        <w:rPr>
          <w:rFonts w:ascii="Bookman Old Style" w:hAnsi="Bookman Old Style"/>
          <w:sz w:val="28"/>
          <w:szCs w:val="28"/>
        </w:rPr>
        <w:t xml:space="preserve"> период они много времени проводят на свежем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Именно поэтому работа детского сада </w:t>
      </w:r>
      <w:r w:rsidR="005724BB">
        <w:rPr>
          <w:rFonts w:ascii="Bookman Old Style" w:hAnsi="Bookman Old Style"/>
          <w:sz w:val="28"/>
          <w:szCs w:val="28"/>
        </w:rPr>
        <w:t xml:space="preserve">летом немного </w:t>
      </w:r>
      <w:r w:rsidR="005724BB" w:rsidRPr="005724BB">
        <w:rPr>
          <w:rFonts w:ascii="Bookman Old Style" w:hAnsi="Bookman Old Style"/>
          <w:sz w:val="28"/>
          <w:szCs w:val="28"/>
        </w:rPr>
        <w:t>отличается от другого времени. Детям уделяется не меньше внимания, но гораздо больше времени они проводят на свежем воздухе.</w:t>
      </w:r>
    </w:p>
    <w:p w:rsidR="005A0C9D" w:rsidRPr="005A0C9D" w:rsidRDefault="005A0C9D" w:rsidP="005A0C9D">
      <w:pPr>
        <w:rPr>
          <w:rFonts w:ascii="Bookman Old Style" w:hAnsi="Bookman Old Style"/>
          <w:sz w:val="28"/>
          <w:szCs w:val="28"/>
        </w:rPr>
      </w:pPr>
      <w:r w:rsidRPr="005A0C9D">
        <w:rPr>
          <w:rFonts w:ascii="Bookman Old Style" w:hAnsi="Bookman Old Style"/>
          <w:sz w:val="28"/>
          <w:szCs w:val="28"/>
        </w:rPr>
        <w:t>Лето для детского сада – особое время: все усилия воспитателей направлены на оздоровление, укрепления здоров</w:t>
      </w:r>
      <w:bookmarkStart w:id="0" w:name="_GoBack"/>
      <w:bookmarkEnd w:id="0"/>
      <w:r w:rsidRPr="005A0C9D">
        <w:rPr>
          <w:rFonts w:ascii="Bookman Old Style" w:hAnsi="Bookman Old Style"/>
          <w:sz w:val="28"/>
          <w:szCs w:val="28"/>
        </w:rPr>
        <w:t>ья детей. Воспитатели летом превращаются в пытливых исследователей окружающего мира и вместе с детьми познают его в игре, труде, общении.</w:t>
      </w:r>
    </w:p>
    <w:p w:rsidR="005A0C9D" w:rsidRPr="005A0C9D" w:rsidRDefault="005A0C9D" w:rsidP="005A0C9D">
      <w:pPr>
        <w:rPr>
          <w:rFonts w:ascii="Bookman Old Style" w:hAnsi="Bookman Old Style"/>
          <w:sz w:val="28"/>
          <w:szCs w:val="28"/>
        </w:rPr>
      </w:pPr>
      <w:r w:rsidRPr="005A0C9D">
        <w:rPr>
          <w:rFonts w:ascii="Bookman Old Style" w:hAnsi="Bookman Old Style"/>
          <w:sz w:val="28"/>
          <w:szCs w:val="28"/>
        </w:rPr>
        <w:t xml:space="preserve">Большее количество времени отведено игровой деятельности на воздухе: подвижные игры, сюжетные игры различной тематики, </w:t>
      </w:r>
      <w:r w:rsidRPr="005A0C9D">
        <w:rPr>
          <w:rFonts w:ascii="Bookman Old Style" w:hAnsi="Bookman Old Style"/>
          <w:sz w:val="28"/>
          <w:szCs w:val="28"/>
        </w:rPr>
        <w:lastRenderedPageBreak/>
        <w:t>дидактические игры, чтение художественной литературы: сказки, загадки, разучивание стихов.</w:t>
      </w:r>
    </w:p>
    <w:p w:rsidR="000F3150" w:rsidRDefault="005A0C9D" w:rsidP="005A0C9D">
      <w:pPr>
        <w:rPr>
          <w:rFonts w:ascii="Bookman Old Style" w:hAnsi="Bookman Old Style"/>
          <w:sz w:val="28"/>
          <w:szCs w:val="28"/>
        </w:rPr>
      </w:pPr>
      <w:r w:rsidRPr="005A0C9D">
        <w:rPr>
          <w:rFonts w:ascii="Bookman Old Style" w:hAnsi="Bookman Old Style"/>
          <w:sz w:val="28"/>
          <w:szCs w:val="28"/>
        </w:rPr>
        <w:t>Летнюю работу с детьми в детском саду принято называть оздоровительной, она имеет свою специфику. Важно использовать благоприятные для укрепления здоровья детей условия летнего времени и добиться, чтобы ребенок окреп, поправился и закалился, научился понимать и полюбить удивительный, мир растений и животных.</w:t>
      </w:r>
    </w:p>
    <w:p w:rsidR="005A0C9D" w:rsidRPr="0064387F" w:rsidRDefault="005A0C9D" w:rsidP="005A0C9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inline distT="0" distB="0" distL="0" distR="0">
            <wp:extent cx="6301105" cy="354457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ет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C9D" w:rsidRPr="0064387F" w:rsidSect="000E668C">
      <w:headerReference w:type="default" r:id="rId9"/>
      <w:footerReference w:type="default" r:id="rId10"/>
      <w:pgSz w:w="11906" w:h="16838"/>
      <w:pgMar w:top="1135" w:right="849" w:bottom="1134" w:left="1134" w:header="426" w:footer="332" w:gutter="0"/>
      <w:pgNumType w:fmt="numberInDash" w:start="18"/>
      <w:cols w:space="8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29" w:rsidRDefault="00D77229" w:rsidP="00DA11C7">
      <w:pPr>
        <w:spacing w:after="0" w:line="240" w:lineRule="auto"/>
      </w:pPr>
      <w:r>
        <w:separator/>
      </w:r>
    </w:p>
  </w:endnote>
  <w:endnote w:type="continuationSeparator" w:id="0">
    <w:p w:rsidR="00D77229" w:rsidRDefault="00D77229" w:rsidP="00D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712581"/>
      <w:docPartObj>
        <w:docPartGallery w:val="Page Numbers (Bottom of Page)"/>
        <w:docPartUnique/>
      </w:docPartObj>
    </w:sdtPr>
    <w:sdtEndPr/>
    <w:sdtContent>
      <w:p w:rsidR="00DA11C7" w:rsidRDefault="00DA11C7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C8783A" wp14:editId="79B93BB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06830" cy="1285200"/>
                  <wp:effectExtent l="0" t="0" r="7620" b="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6830" cy="12852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2"/>
                          </a:solidFill>
                          <a:extLst/>
                        </wps:spPr>
                        <wps:txbx>
                          <w:txbxContent>
                            <w:p w:rsidR="00DA11C7" w:rsidRPr="00624DF5" w:rsidRDefault="00624DF5" w:rsidP="00624DF5">
                              <w:pPr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</w:pP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begin"/>
                              </w: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instrText>PAGE   \* MERGEFORMAT</w:instrText>
                              </w: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separate"/>
                              </w:r>
                              <w:r w:rsidR="000E668C">
                                <w:rPr>
                                  <w:rFonts w:ascii="Bookman Old Style" w:hAnsi="Bookman Old Style"/>
                                  <w:noProof/>
                                  <w:sz w:val="24"/>
                                  <w:szCs w:val="36"/>
                                </w:rPr>
                                <w:t>- 19 -</w:t>
                              </w: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C8783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7" type="#_x0000_t5" style="position:absolute;margin-left:51.7pt;margin-top:0;width:102.9pt;height:10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" adj="21600" fillcolor="#c0504d [3205]" stroked="f">
                  <v:textbox>
                    <w:txbxContent>
                      <w:p w:rsidR="00DA11C7" w:rsidRPr="00624DF5" w:rsidRDefault="00624DF5" w:rsidP="00624DF5">
                        <w:pPr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</w:pP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begin"/>
                        </w: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instrText>PAGE   \* MERGEFORMAT</w:instrText>
                        </w: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separate"/>
                        </w:r>
                        <w:r w:rsidR="000E668C">
                          <w:rPr>
                            <w:rFonts w:ascii="Bookman Old Style" w:hAnsi="Bookman Old Style"/>
                            <w:noProof/>
                            <w:sz w:val="24"/>
                            <w:szCs w:val="36"/>
                          </w:rPr>
                          <w:t>- 19 -</w:t>
                        </w: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624DF5" w:rsidRDefault="00624D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29" w:rsidRDefault="00D77229" w:rsidP="00DA11C7">
      <w:pPr>
        <w:spacing w:after="0" w:line="240" w:lineRule="auto"/>
      </w:pPr>
      <w:r>
        <w:separator/>
      </w:r>
    </w:p>
  </w:footnote>
  <w:footnote w:type="continuationSeparator" w:id="0">
    <w:p w:rsidR="00D77229" w:rsidRDefault="00D77229" w:rsidP="00D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C7" w:rsidRPr="002C680A" w:rsidRDefault="00D77229" w:rsidP="00FD4FC6">
    <w:pPr>
      <w:pStyle w:val="a8"/>
      <w:jc w:val="right"/>
      <w:rPr>
        <w:rFonts w:ascii="Bookman Old Style" w:hAnsi="Bookman Old Style"/>
        <w:b/>
        <w:color w:val="00B0F0"/>
        <w:sz w:val="32"/>
        <w:szCs w:val="32"/>
      </w:rPr>
    </w:pPr>
    <w:sdt>
      <w:sdtPr>
        <w:rPr>
          <w:rFonts w:ascii="Bookman Old Style" w:hAnsi="Bookman Old Style"/>
          <w:b/>
          <w:color w:val="00B0F0"/>
          <w:sz w:val="32"/>
          <w:szCs w:val="32"/>
        </w:rPr>
        <w:id w:val="1036240611"/>
        <w:docPartObj>
          <w:docPartGallery w:val="Page Numbers (Margins)"/>
          <w:docPartUnique/>
        </w:docPartObj>
      </w:sdtPr>
      <w:sdtEndPr/>
      <w:sdtContent>
        <w:r w:rsidR="00624DF5" w:rsidRPr="00624DF5">
          <w:rPr>
            <w:rFonts w:ascii="Bookman Old Style" w:hAnsi="Bookman Old Style"/>
            <w:b/>
            <w:noProof/>
            <w:color w:val="00B0F0"/>
            <w:sz w:val="32"/>
            <w:szCs w:val="32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D010BB" wp14:editId="3F1EB7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DF5" w:rsidRDefault="00624DF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D010BB" id="Прямоугольник 9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624DF5" w:rsidRDefault="00624DF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4387F">
      <w:rPr>
        <w:rFonts w:ascii="Bookman Old Style" w:hAnsi="Bookman Old Style"/>
        <w:b/>
        <w:color w:val="943634" w:themeColor="accent2" w:themeShade="BF"/>
        <w:sz w:val="32"/>
        <w:szCs w:val="32"/>
      </w:rPr>
      <w:t>ТЕМА НОМЕРА</w:t>
    </w:r>
    <w:r w:rsidR="002C680A" w:rsidRPr="005E6EDA">
      <w:rPr>
        <w:rFonts w:ascii="Bookman Old Style" w:hAnsi="Bookman Old Style"/>
        <w:b/>
        <w:color w:val="943634" w:themeColor="accent2" w:themeShade="BF"/>
        <w:sz w:val="32"/>
        <w:szCs w:val="32"/>
      </w:rPr>
      <w:t>: «</w:t>
    </w:r>
    <w:r w:rsidR="005724BB">
      <w:rPr>
        <w:rFonts w:ascii="Bookman Old Style" w:hAnsi="Bookman Old Style"/>
        <w:b/>
        <w:color w:val="943634" w:themeColor="accent2" w:themeShade="BF"/>
        <w:sz w:val="32"/>
        <w:szCs w:val="32"/>
      </w:rPr>
      <w:t xml:space="preserve">Лето чудная пора – отдыхает </w:t>
    </w:r>
    <w:proofErr w:type="gramStart"/>
    <w:r w:rsidR="005724BB">
      <w:rPr>
        <w:rFonts w:ascii="Bookman Old Style" w:hAnsi="Bookman Old Style"/>
        <w:b/>
        <w:color w:val="943634" w:themeColor="accent2" w:themeShade="BF"/>
        <w:sz w:val="32"/>
        <w:szCs w:val="32"/>
      </w:rPr>
      <w:t>детвора</w:t>
    </w:r>
    <w:r w:rsidR="002C680A" w:rsidRPr="005E6EDA">
      <w:rPr>
        <w:rFonts w:ascii="Bookman Old Style" w:hAnsi="Bookman Old Style"/>
        <w:b/>
        <w:color w:val="943634" w:themeColor="accent2" w:themeShade="BF"/>
        <w:sz w:val="32"/>
        <w:szCs w:val="32"/>
      </w:rPr>
      <w:t xml:space="preserve">» </w:t>
    </w:r>
    <w:r w:rsidR="00FD4FC6" w:rsidRPr="005E6EDA">
      <w:rPr>
        <w:rFonts w:ascii="Bookman Old Style" w:hAnsi="Bookman Old Style"/>
        <w:b/>
        <w:color w:val="943634" w:themeColor="accent2" w:themeShade="BF"/>
        <w:sz w:val="32"/>
        <w:szCs w:val="32"/>
      </w:rPr>
      <w:t xml:space="preserve">  </w:t>
    </w:r>
    <w:proofErr w:type="gramEnd"/>
    <w:r w:rsidR="00FD4FC6" w:rsidRPr="005E6EDA">
      <w:rPr>
        <w:rFonts w:ascii="Bookman Old Style" w:hAnsi="Bookman Old Style"/>
        <w:b/>
        <w:color w:val="943634" w:themeColor="accent2" w:themeShade="BF"/>
        <w:sz w:val="32"/>
        <w:szCs w:val="32"/>
      </w:rPr>
      <w:t xml:space="preserve">   </w:t>
    </w:r>
    <w:r w:rsidR="002C680A" w:rsidRPr="005E6EDA">
      <w:rPr>
        <w:rFonts w:ascii="Bookman Old Style" w:hAnsi="Bookman Old Style"/>
        <w:b/>
        <w:color w:val="943634" w:themeColor="accent2" w:themeShade="BF"/>
        <w:sz w:val="32"/>
        <w:szCs w:val="32"/>
      </w:rPr>
      <w:t xml:space="preserve"> </w:t>
    </w:r>
    <w:r w:rsidR="00FD4FC6" w:rsidRPr="005E6EDA">
      <w:rPr>
        <w:rFonts w:ascii="Bookman Old Style" w:hAnsi="Bookman Old Style"/>
        <w:b/>
        <w:color w:val="943634" w:themeColor="accent2" w:themeShade="BF"/>
        <w:sz w:val="32"/>
        <w:szCs w:val="32"/>
      </w:rPr>
      <w:t xml:space="preserve"> </w:t>
    </w:r>
    <w:r w:rsidR="002C680A" w:rsidRPr="005E6EDA">
      <w:rPr>
        <w:rFonts w:ascii="Bookman Old Style" w:hAnsi="Bookman Old Style"/>
        <w:b/>
        <w:color w:val="943634" w:themeColor="accent2" w:themeShade="BF"/>
        <w:sz w:val="32"/>
        <w:szCs w:val="32"/>
      </w:rPr>
      <w:t xml:space="preserve"> </w:t>
    </w:r>
    <w:r w:rsidR="002C680A"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1863C401" wp14:editId="4663267E">
          <wp:extent cx="979021" cy="720000"/>
          <wp:effectExtent l="0" t="0" r="0" b="444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1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64"/>
    <w:rsid w:val="0001099B"/>
    <w:rsid w:val="0009708A"/>
    <w:rsid w:val="000E668C"/>
    <w:rsid w:val="000F06B6"/>
    <w:rsid w:val="000F3150"/>
    <w:rsid w:val="001B5812"/>
    <w:rsid w:val="00264839"/>
    <w:rsid w:val="00277EFA"/>
    <w:rsid w:val="002C680A"/>
    <w:rsid w:val="003344D8"/>
    <w:rsid w:val="00337B95"/>
    <w:rsid w:val="00364E07"/>
    <w:rsid w:val="00453BB6"/>
    <w:rsid w:val="00494364"/>
    <w:rsid w:val="004C12B7"/>
    <w:rsid w:val="004C74B2"/>
    <w:rsid w:val="004D20E6"/>
    <w:rsid w:val="005724BB"/>
    <w:rsid w:val="005A0C9D"/>
    <w:rsid w:val="005E6EDA"/>
    <w:rsid w:val="00624960"/>
    <w:rsid w:val="00624DF5"/>
    <w:rsid w:val="0064387F"/>
    <w:rsid w:val="00656B53"/>
    <w:rsid w:val="00806A40"/>
    <w:rsid w:val="0099589B"/>
    <w:rsid w:val="00A02E85"/>
    <w:rsid w:val="00AF5E27"/>
    <w:rsid w:val="00BF62FA"/>
    <w:rsid w:val="00C43385"/>
    <w:rsid w:val="00CA6834"/>
    <w:rsid w:val="00D04F44"/>
    <w:rsid w:val="00D56998"/>
    <w:rsid w:val="00D77229"/>
    <w:rsid w:val="00DA11C7"/>
    <w:rsid w:val="00EE7E5E"/>
    <w:rsid w:val="00F529AF"/>
    <w:rsid w:val="00FA6F9D"/>
    <w:rsid w:val="00FC3F20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586A307-6905-43B2-93D5-AC7421AB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64"/>
    <w:rPr>
      <w:b/>
      <w:bCs/>
    </w:rPr>
  </w:style>
  <w:style w:type="character" w:styleId="a5">
    <w:name w:val="Hyperlink"/>
    <w:basedOn w:val="a0"/>
    <w:uiPriority w:val="99"/>
    <w:semiHidden/>
    <w:unhideWhenUsed/>
    <w:rsid w:val="0049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1C7"/>
  </w:style>
  <w:style w:type="paragraph" w:styleId="aa">
    <w:name w:val="footer"/>
    <w:basedOn w:val="a"/>
    <w:link w:val="ab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E9C5-6947-4C44-83C3-EE6EE882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Owner</cp:lastModifiedBy>
  <cp:revision>3</cp:revision>
  <dcterms:created xsi:type="dcterms:W3CDTF">2022-10-10T06:17:00Z</dcterms:created>
  <dcterms:modified xsi:type="dcterms:W3CDTF">2022-10-12T07:16:00Z</dcterms:modified>
</cp:coreProperties>
</file>